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360" w:lineRule="atLeast"/>
      </w:pPr>
      <w:r>
        <w:rPr/>
        <w:t>Tunnustussüsteem</w:t>
      </w:r>
    </w:p>
    <w:p>
      <w:pPr>
        <w:pStyle w:val="style0"/>
        <w:jc w:val="center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/>
      </w:r>
    </w:p>
    <w:p>
      <w:pPr>
        <w:pStyle w:val="style1"/>
      </w:pPr>
      <w:r>
        <w:rPr>
          <w:sz w:val="32"/>
        </w:rPr>
        <w:t>ARUVÄLJA LASTEAED-ALGKOOLI TUNNUSTUSSÜSTEEM</w:t>
      </w:r>
    </w:p>
    <w:p>
      <w:pPr>
        <w:pStyle w:val="style25"/>
        <w:spacing w:after="28" w:before="28"/>
      </w:pPr>
      <w:r>
        <w:rPr>
          <w:color w:val="000000"/>
          <w:szCs w:val="20"/>
          <w:rFonts w:ascii="Times New Roman" w:cs="Times New Roman" w:hAnsi="Times New Roman"/>
        </w:rPr>
        <w:t xml:space="preserve">Kinnitatud direktori käskkirjaga </w:t>
      </w:r>
      <w:r>
        <w:rPr>
          <w:szCs w:val="20"/>
          <w:rFonts w:ascii="Times New Roman" w:cs="Times New Roman" w:hAnsi="Times New Roman"/>
        </w:rPr>
        <w:t>nr. 66A   26.03.2012.a.</w:t>
      </w:r>
    </w:p>
    <w:p>
      <w:pPr>
        <w:pStyle w:val="style25"/>
        <w:spacing w:after="28" w:before="28"/>
      </w:pPr>
      <w:r>
        <w:rPr>
          <w:szCs w:val="20"/>
          <w:rFonts w:ascii="Times New Roman" w:cs="Times New Roman" w:hAnsi="Times New Roman"/>
        </w:rPr>
        <w:t> </w:t>
      </w:r>
    </w:p>
    <w:p>
      <w:pPr>
        <w:pStyle w:val="style25"/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ÜLDSÄTTED:</w:t>
      </w:r>
    </w:p>
    <w:p>
      <w:pPr>
        <w:pStyle w:val="style25"/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Aruvälja Lasteaed-Algkooli õpilaste tunnustamise kord on kooskõlas Põhikooli- ja gümnaasiumiseadusega ja Haridus- ja teadusministri 9. augusti 2010. a määrusega</w:t>
      </w:r>
    </w:p>
    <w:p>
      <w:pPr>
        <w:pStyle w:val="style25"/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 xml:space="preserve"> </w:t>
      </w:r>
      <w:r>
        <w:rPr>
          <w:color w:val="000000"/>
          <w:szCs w:val="20"/>
          <w:rFonts w:ascii="Times New Roman" w:cs="Times New Roman" w:hAnsi="Times New Roman"/>
        </w:rPr>
        <w:t>nr 37.</w:t>
      </w:r>
      <w:bookmarkStart w:id="0" w:name="_GoBack"/>
      <w:bookmarkEnd w:id="0"/>
      <w:r>
        <w:rPr>
          <w:color w:val="000000"/>
          <w:szCs w:val="20"/>
          <w:rFonts w:ascii="Times New Roman" w:cs="Times New Roman" w:hAnsi="Times New Roman"/>
        </w:rPr>
        <w:t xml:space="preserve"> </w:t>
      </w:r>
    </w:p>
    <w:p>
      <w:pPr>
        <w:pStyle w:val="style0"/>
        <w:spacing w:line="360" w:lineRule="atLeast"/>
      </w:pPr>
      <w:r>
        <w:rPr/>
        <w:t xml:space="preserve">Aruvälja Lasteaed- Algkooli tunnustussüsteem hõlmab </w:t>
      </w:r>
      <w:r>
        <w:rPr>
          <w:b/>
        </w:rPr>
        <w:t>töötajate ning laste, lastevanemate ja Aruvälja Lasteaed- Algkooli toetajate tunnustamist.</w:t>
      </w:r>
    </w:p>
    <w:p>
      <w:pPr>
        <w:pStyle w:val="style0"/>
        <w:spacing w:line="360" w:lineRule="atLeast"/>
      </w:pPr>
      <w:r>
        <w:rPr/>
        <w:t xml:space="preserve">Tunnustussüsteemi </w:t>
      </w:r>
      <w:r>
        <w:rPr>
          <w:b/>
        </w:rPr>
        <w:t>eesmärgiks</w:t>
      </w:r>
      <w:r>
        <w:rPr/>
        <w:t xml:space="preserve"> on, et iga Aruvälja Lasteaed- Algkooliga seotud inimene tunneks, et talle on tähelepanu osutatud ja tema tööd väärtustatakse.</w:t>
      </w:r>
    </w:p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Töötajate tunnustamise kord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2"/>
        </w:numPr>
        <w:spacing w:line="360" w:lineRule="atLeast"/>
      </w:pPr>
      <w:r>
        <w:rPr>
          <w:sz w:val="28"/>
          <w:szCs w:val="28"/>
        </w:rPr>
        <w:t>Individuaalsed vestlused töötajaga</w:t>
      </w:r>
    </w:p>
    <w:p>
      <w:pPr>
        <w:pStyle w:val="style0"/>
        <w:ind w:hanging="0" w:left="360" w:right="0"/>
        <w:spacing w:line="360" w:lineRule="atLeast"/>
      </w:pPr>
      <w:r>
        <w:rPr>
          <w:szCs w:val="28"/>
        </w:rPr>
      </w:r>
    </w:p>
    <w:p>
      <w:pPr>
        <w:pStyle w:val="style0"/>
        <w:ind w:hanging="0" w:left="360" w:right="0"/>
        <w:spacing w:line="360" w:lineRule="atLeast"/>
      </w:pPr>
      <w:r>
        <w:rPr/>
        <w:t xml:space="preserve">Igal töötajal on võimalus avaldada oma seisukohti </w:t>
      </w:r>
    </w:p>
    <w:p>
      <w:pPr>
        <w:pStyle w:val="style0"/>
        <w:ind w:hanging="0" w:left="720" w:right="0"/>
        <w:spacing w:line="360" w:lineRule="atLeast"/>
      </w:pPr>
      <w:r>
        <w:rPr/>
        <w:t xml:space="preserve">     </w:t>
      </w:r>
      <w:r>
        <w:rPr/>
        <w:t>1.1 eneseanalüüsil põhineval  arenguvestlusel;</w:t>
      </w:r>
    </w:p>
    <w:p>
      <w:pPr>
        <w:pStyle w:val="style0"/>
        <w:spacing w:line="360" w:lineRule="atLeast"/>
      </w:pPr>
      <w:r>
        <w:rPr/>
        <w:t xml:space="preserve">                 </w:t>
      </w:r>
      <w:r>
        <w:rPr/>
        <w:t xml:space="preserve">1.2 sisekontrollil põhineval tagasisidevestlusel; </w:t>
      </w:r>
    </w:p>
    <w:p>
      <w:pPr>
        <w:pStyle w:val="style0"/>
        <w:ind w:hanging="0" w:left="720" w:right="0"/>
        <w:spacing w:line="360" w:lineRule="atLeast"/>
      </w:pPr>
      <w:r>
        <w:rPr/>
        <w:t xml:space="preserve">     </w:t>
      </w:r>
      <w:r>
        <w:rPr/>
        <w:t>1.3 tööle võtmisel individuaalsel vestlusel;</w:t>
      </w:r>
    </w:p>
    <w:p>
      <w:pPr>
        <w:pStyle w:val="style0"/>
        <w:ind w:hanging="0" w:left="720" w:right="0"/>
        <w:spacing w:line="360" w:lineRule="atLeast"/>
      </w:pPr>
      <w:r>
        <w:rPr/>
        <w:t xml:space="preserve">     </w:t>
      </w:r>
      <w:r>
        <w:rPr/>
        <w:t>1.4 töölt lahkumisel individuaalsel vestlusel;</w:t>
      </w:r>
    </w:p>
    <w:p>
      <w:pPr>
        <w:pStyle w:val="style0"/>
        <w:ind w:hanging="0" w:left="720" w:right="0"/>
        <w:spacing w:line="360" w:lineRule="atLeast"/>
      </w:pPr>
      <w:r>
        <w:rPr/>
        <w:t xml:space="preserve">     </w:t>
      </w:r>
      <w:r>
        <w:rPr/>
        <w:t>1.5 igapäevaselt vastavalt vajadusele.</w:t>
      </w:r>
    </w:p>
    <w:p>
      <w:pPr>
        <w:pStyle w:val="style0"/>
        <w:ind w:hanging="0" w:left="720" w:right="0"/>
        <w:spacing w:line="360" w:lineRule="atLeast"/>
      </w:pPr>
      <w:r>
        <w:rPr/>
        <w:t xml:space="preserve"> </w:t>
      </w:r>
    </w:p>
    <w:p>
      <w:pPr>
        <w:pStyle w:val="style0"/>
        <w:ind w:hanging="0" w:left="720" w:right="0"/>
        <w:spacing w:line="360" w:lineRule="atLeast"/>
      </w:pPr>
      <w:r>
        <w:rPr/>
      </w:r>
    </w:p>
    <w:p>
      <w:pPr>
        <w:pStyle w:val="style0"/>
        <w:numPr>
          <w:ilvl w:val="0"/>
          <w:numId w:val="2"/>
        </w:numPr>
        <w:spacing w:line="360" w:lineRule="atLeast"/>
      </w:pPr>
      <w:r>
        <w:rPr>
          <w:sz w:val="28"/>
          <w:szCs w:val="28"/>
        </w:rPr>
        <w:t>Vastutuse delegeerimine</w:t>
      </w:r>
    </w:p>
    <w:p>
      <w:pPr>
        <w:pStyle w:val="style0"/>
        <w:ind w:hanging="0" w:left="360" w:right="0"/>
        <w:spacing w:line="360" w:lineRule="atLeast"/>
      </w:pPr>
      <w:r>
        <w:rPr>
          <w:szCs w:val="28"/>
        </w:rPr>
      </w:r>
    </w:p>
    <w:p>
      <w:pPr>
        <w:pStyle w:val="style0"/>
        <w:ind w:hanging="0" w:left="360" w:right="0"/>
        <w:spacing w:line="360" w:lineRule="atLeast"/>
      </w:pPr>
      <w:r>
        <w:rPr/>
        <w:t>Igal töötajal on võimalus</w:t>
      </w:r>
    </w:p>
    <w:p>
      <w:pPr>
        <w:pStyle w:val="style0"/>
        <w:numPr>
          <w:ilvl w:val="1"/>
          <w:numId w:val="7"/>
        </w:numPr>
        <w:jc w:val="both"/>
        <w:spacing w:line="360" w:lineRule="atLeast"/>
      </w:pPr>
      <w:r>
        <w:rPr/>
        <w:t>kujundada võimaluste piires   oma rühma-, klassi- või tööruumist hubane ja meeldiv töökeskkond;</w:t>
      </w:r>
    </w:p>
    <w:p>
      <w:pPr>
        <w:pStyle w:val="style0"/>
        <w:numPr>
          <w:ilvl w:val="1"/>
          <w:numId w:val="7"/>
        </w:numPr>
        <w:jc w:val="both"/>
        <w:spacing w:line="360" w:lineRule="atLeast"/>
      </w:pPr>
      <w:r>
        <w:rPr/>
        <w:t xml:space="preserve"> </w:t>
      </w:r>
      <w:r>
        <w:rPr/>
        <w:t>luua  oma vastutusse kuuluvast   ühisest  metoodilisest või majanduslikust haldusalast hästi liigendatud ja hõlpsasti kasutatav materjal kõigile töötajatele;</w:t>
      </w:r>
    </w:p>
    <w:p>
      <w:pPr>
        <w:pStyle w:val="style0"/>
        <w:numPr>
          <w:ilvl w:val="1"/>
          <w:numId w:val="7"/>
        </w:numPr>
        <w:jc w:val="both"/>
        <w:spacing w:line="360" w:lineRule="atLeast"/>
      </w:pPr>
      <w:r>
        <w:rPr/>
        <w:t xml:space="preserve"> </w:t>
      </w:r>
      <w:r>
        <w:rPr/>
        <w:t>osaleda ja  teha ettepanekuid väljapanekute, stendide ja ruumide kujundamisel;</w:t>
      </w:r>
    </w:p>
    <w:p>
      <w:pPr>
        <w:pStyle w:val="style0"/>
        <w:numPr>
          <w:ilvl w:val="1"/>
          <w:numId w:val="7"/>
        </w:numPr>
        <w:jc w:val="both"/>
        <w:spacing w:line="360" w:lineRule="atLeast"/>
      </w:pPr>
      <w:r>
        <w:rPr/>
        <w:t xml:space="preserve"> </w:t>
      </w:r>
      <w:r>
        <w:rPr/>
        <w:t>osaleda töötingimustesse puutuvate uuenduste väljatöötamisel;</w:t>
      </w:r>
    </w:p>
    <w:p>
      <w:pPr>
        <w:pStyle w:val="style0"/>
        <w:numPr>
          <w:ilvl w:val="1"/>
          <w:numId w:val="7"/>
        </w:numPr>
        <w:jc w:val="both"/>
        <w:spacing w:line="360" w:lineRule="atLeast"/>
      </w:pPr>
      <w:r>
        <w:rPr/>
        <w:t xml:space="preserve"> </w:t>
      </w:r>
      <w:r>
        <w:rPr/>
        <w:t>korraldada ühisüritusi Aruvälja Lasteaed- Algkoolis;</w:t>
      </w:r>
    </w:p>
    <w:p>
      <w:pPr>
        <w:pStyle w:val="style0"/>
        <w:numPr>
          <w:ilvl w:val="1"/>
          <w:numId w:val="7"/>
        </w:numPr>
        <w:jc w:val="both"/>
        <w:spacing w:line="360" w:lineRule="atLeast"/>
      </w:pPr>
      <w:r>
        <w:rPr/>
        <w:t xml:space="preserve"> </w:t>
      </w:r>
      <w:r>
        <w:rPr/>
        <w:t>esindada Aruvälja Lasteaed- Algkooli väljaspool maja.</w:t>
      </w:r>
    </w:p>
    <w:p>
      <w:pPr>
        <w:pStyle w:val="style0"/>
        <w:jc w:val="both"/>
        <w:ind w:hanging="0" w:left="1080" w:right="0"/>
        <w:spacing w:line="360" w:lineRule="atLeast"/>
      </w:pPr>
      <w:r>
        <w:rPr>
          <w:szCs w:val="28"/>
        </w:rPr>
      </w:r>
    </w:p>
    <w:p>
      <w:pPr>
        <w:pStyle w:val="style3"/>
        <w:numPr>
          <w:ilvl w:val="0"/>
          <w:numId w:val="1"/>
        </w:numPr>
      </w:pPr>
      <w:r>
        <w:rPr/>
        <w:t>Avalik tunnustamine</w:t>
      </w:r>
    </w:p>
    <w:p>
      <w:pPr>
        <w:pStyle w:val="style0"/>
      </w:pPr>
      <w:r>
        <w:rPr/>
      </w:r>
    </w:p>
    <w:p>
      <w:pPr>
        <w:pStyle w:val="style0"/>
        <w:numPr>
          <w:ilvl w:val="1"/>
          <w:numId w:val="4"/>
        </w:numPr>
        <w:jc w:val="both"/>
        <w:spacing w:line="360" w:lineRule="atLeast"/>
      </w:pPr>
      <w:r>
        <w:rPr/>
        <w:t>Aruvälja Lasteaed- Algkooli sümboolikaga meened väga heade töötulemuste eest töötajale, kes</w:t>
      </w:r>
    </w:p>
    <w:p>
      <w:pPr>
        <w:pStyle w:val="style0"/>
        <w:numPr>
          <w:ilvl w:val="0"/>
          <w:numId w:val="6"/>
        </w:numPr>
        <w:jc w:val="both"/>
        <w:spacing w:line="360" w:lineRule="atLeast"/>
      </w:pPr>
      <w:r>
        <w:rPr/>
        <w:t>saab edukalt hakkama igapäevaste tööülesannetega,</w:t>
      </w:r>
    </w:p>
    <w:p>
      <w:pPr>
        <w:pStyle w:val="style0"/>
        <w:numPr>
          <w:ilvl w:val="0"/>
          <w:numId w:val="5"/>
        </w:numPr>
        <w:jc w:val="both"/>
        <w:spacing w:line="360" w:lineRule="atLeast"/>
      </w:pPr>
      <w:r>
        <w:rPr/>
        <w:t>on inimesena pälvinud  laste, lastevanemate ja üldsuse  lugupidamise,</w:t>
      </w:r>
    </w:p>
    <w:p>
      <w:pPr>
        <w:pStyle w:val="style0"/>
        <w:numPr>
          <w:ilvl w:val="0"/>
          <w:numId w:val="5"/>
        </w:numPr>
        <w:jc w:val="both"/>
        <w:spacing w:line="360" w:lineRule="atLeast"/>
      </w:pPr>
      <w:r>
        <w:rPr/>
        <w:t>on hooliv ja heatahtlik kolleeg,</w:t>
      </w:r>
    </w:p>
    <w:p>
      <w:pPr>
        <w:pStyle w:val="style0"/>
        <w:numPr>
          <w:ilvl w:val="0"/>
          <w:numId w:val="5"/>
        </w:numPr>
        <w:jc w:val="both"/>
        <w:spacing w:line="360" w:lineRule="atLeast"/>
      </w:pPr>
      <w:r>
        <w:rPr/>
        <w:t>suudab kohaneda uuendustega,</w:t>
      </w:r>
    </w:p>
    <w:p>
      <w:pPr>
        <w:pStyle w:val="style0"/>
        <w:numPr>
          <w:ilvl w:val="0"/>
          <w:numId w:val="5"/>
        </w:numPr>
        <w:jc w:val="both"/>
        <w:spacing w:line="360" w:lineRule="atLeast"/>
      </w:pPr>
      <w:r>
        <w:rPr/>
        <w:t>on usaldusväärne.</w:t>
      </w:r>
    </w:p>
    <w:p>
      <w:pPr>
        <w:pStyle w:val="style0"/>
        <w:numPr>
          <w:ilvl w:val="1"/>
          <w:numId w:val="4"/>
        </w:numPr>
        <w:jc w:val="both"/>
        <w:spacing w:line="360" w:lineRule="atLeast"/>
      </w:pPr>
      <w:r>
        <w:rPr/>
        <w:t xml:space="preserve"> </w:t>
      </w:r>
      <w:r>
        <w:rPr/>
        <w:t>Teenetemärk</w:t>
      </w:r>
      <w:r>
        <w:rPr>
          <w:color w:val="FF6600"/>
        </w:rPr>
        <w:t xml:space="preserve"> </w:t>
      </w:r>
      <w:r>
        <w:rPr/>
        <w:t>10, 15, 20 ja rohkem aastat Aruvälja Lasteaed- Algkoolis töötanud  inimestele 1.septembri õppeaasta avaaktusel.</w:t>
      </w:r>
    </w:p>
    <w:p>
      <w:pPr>
        <w:pStyle w:val="style0"/>
        <w:numPr>
          <w:ilvl w:val="1"/>
          <w:numId w:val="4"/>
        </w:numPr>
        <w:jc w:val="both"/>
        <w:spacing w:line="360" w:lineRule="atLeast"/>
      </w:pPr>
      <w:r>
        <w:rPr/>
        <w:t xml:space="preserve"> </w:t>
      </w:r>
      <w:r>
        <w:rPr/>
        <w:t>Endiste töötajate meelespidamine Aruvälja Lasteaed-Algkooli kokkutulekutel.</w:t>
      </w:r>
    </w:p>
    <w:p>
      <w:pPr>
        <w:pStyle w:val="style0"/>
        <w:jc w:val="both"/>
        <w:spacing w:line="360" w:lineRule="atLeast"/>
      </w:pPr>
      <w:r>
        <w:rPr>
          <w:szCs w:val="28"/>
        </w:rPr>
        <w:t xml:space="preserve">     </w:t>
      </w:r>
      <w:r>
        <w:rPr/>
        <w:t>3.4</w:t>
      </w:r>
      <w:r>
        <w:rPr>
          <w:szCs w:val="28"/>
        </w:rPr>
        <w:t xml:space="preserve">  </w:t>
      </w:r>
      <w:r>
        <w:rPr/>
        <w:t>Tänu Aruvälja Lasteaed- Algkooli seinalehel ja kodulehel.</w:t>
      </w:r>
    </w:p>
    <w:p>
      <w:pPr>
        <w:pStyle w:val="style0"/>
        <w:jc w:val="both"/>
        <w:spacing w:line="360" w:lineRule="atLeast"/>
      </w:pPr>
      <w:r>
        <w:rPr/>
        <w:t xml:space="preserve">      </w:t>
      </w:r>
      <w:r>
        <w:rPr/>
        <w:t xml:space="preserve">3.5  Uute töötajate ja Aruvälja Lasteaed- Algkooli õnnestunud     </w:t>
      </w:r>
    </w:p>
    <w:p>
      <w:pPr>
        <w:pStyle w:val="style0"/>
        <w:jc w:val="both"/>
        <w:spacing w:line="360" w:lineRule="atLeast"/>
      </w:pPr>
      <w:r>
        <w:rPr/>
        <w:t xml:space="preserve">              </w:t>
      </w:r>
      <w:r>
        <w:rPr/>
        <w:t>ettevõtmiste tutvustamine   Audru valla lehes.</w:t>
      </w:r>
    </w:p>
    <w:p>
      <w:pPr>
        <w:pStyle w:val="style0"/>
        <w:numPr>
          <w:ilvl w:val="1"/>
          <w:numId w:val="8"/>
        </w:numPr>
        <w:jc w:val="both"/>
        <w:spacing w:line="360" w:lineRule="atLeast"/>
      </w:pPr>
      <w:r>
        <w:rPr/>
        <w:t xml:space="preserve"> </w:t>
      </w:r>
      <w:r>
        <w:rPr/>
        <w:t>Kollektiivi ees tänamine/ kiitus.</w:t>
      </w:r>
    </w:p>
    <w:p>
      <w:pPr>
        <w:pStyle w:val="style0"/>
        <w:numPr>
          <w:ilvl w:val="1"/>
          <w:numId w:val="8"/>
        </w:numPr>
        <w:jc w:val="both"/>
        <w:spacing w:line="360" w:lineRule="atLeast"/>
      </w:pPr>
      <w:r>
        <w:rPr/>
        <w:t xml:space="preserve"> </w:t>
      </w:r>
      <w:r>
        <w:rPr/>
        <w:t>Tänukiri.</w:t>
      </w:r>
    </w:p>
    <w:p>
      <w:pPr>
        <w:pStyle w:val="style0"/>
        <w:numPr>
          <w:ilvl w:val="1"/>
          <w:numId w:val="8"/>
        </w:numPr>
        <w:jc w:val="both"/>
        <w:spacing w:line="360" w:lineRule="atLeast"/>
      </w:pPr>
      <w:r>
        <w:rPr/>
        <w:t>Töötajate esitamine maakondlike või vabariiklike autasude saamiseks (lähtuvalt vastavast maakondlikust või vabariiklikust  põhikirjast e. statuudist).</w:t>
      </w:r>
    </w:p>
    <w:p>
      <w:pPr>
        <w:pStyle w:val="style0"/>
        <w:jc w:val="both"/>
        <w:ind w:hanging="0" w:left="360" w:right="0"/>
        <w:spacing w:line="360" w:lineRule="atLeast"/>
      </w:pPr>
      <w:r>
        <w:rPr/>
      </w:r>
    </w:p>
    <w:p>
      <w:pPr>
        <w:pStyle w:val="style0"/>
        <w:jc w:val="both"/>
        <w:ind w:hanging="0" w:left="360" w:right="0"/>
        <w:spacing w:line="360" w:lineRule="atLeast"/>
      </w:pPr>
      <w:r>
        <w:rPr/>
      </w:r>
    </w:p>
    <w:p>
      <w:pPr>
        <w:pStyle w:val="style0"/>
        <w:jc w:val="both"/>
        <w:ind w:hanging="0" w:left="360" w:right="0"/>
        <w:spacing w:line="360" w:lineRule="atLeast"/>
      </w:pPr>
      <w:r>
        <w:rPr/>
      </w:r>
    </w:p>
    <w:p>
      <w:pPr>
        <w:pStyle w:val="style3"/>
        <w:numPr>
          <w:ilvl w:val="0"/>
          <w:numId w:val="1"/>
        </w:numPr>
      </w:pPr>
      <w:r>
        <w:rPr/>
        <w:t>Ühisüritused</w:t>
      </w:r>
    </w:p>
    <w:p>
      <w:pPr>
        <w:pStyle w:val="style0"/>
        <w:jc w:val="both"/>
        <w:spacing w:line="360" w:lineRule="atLeast"/>
      </w:pPr>
      <w:r>
        <w:rPr>
          <w:szCs w:val="28"/>
        </w:rPr>
      </w:r>
    </w:p>
    <w:p>
      <w:pPr>
        <w:pStyle w:val="style0"/>
        <w:numPr>
          <w:ilvl w:val="0"/>
          <w:numId w:val="3"/>
        </w:numPr>
        <w:jc w:val="both"/>
        <w:spacing w:line="360" w:lineRule="atLeast"/>
      </w:pPr>
      <w:r>
        <w:rPr/>
        <w:t>Kollektiivi ühised väljasõidud (ka temaatilised);</w:t>
      </w:r>
    </w:p>
    <w:p>
      <w:pPr>
        <w:pStyle w:val="style0"/>
        <w:numPr>
          <w:ilvl w:val="0"/>
          <w:numId w:val="3"/>
        </w:numPr>
        <w:jc w:val="both"/>
        <w:spacing w:line="360" w:lineRule="atLeast"/>
      </w:pPr>
      <w:r>
        <w:rPr/>
        <w:t>õpetajate päeva tähistamine;</w:t>
      </w:r>
    </w:p>
    <w:p>
      <w:pPr>
        <w:pStyle w:val="style0"/>
        <w:numPr>
          <w:ilvl w:val="0"/>
          <w:numId w:val="3"/>
        </w:numPr>
        <w:jc w:val="both"/>
        <w:spacing w:line="360" w:lineRule="atLeast"/>
      </w:pPr>
      <w:r>
        <w:rPr/>
        <w:t>ühine jõuluõhtusöök, väljasõit;</w:t>
      </w:r>
    </w:p>
    <w:p>
      <w:pPr>
        <w:pStyle w:val="style0"/>
        <w:numPr>
          <w:ilvl w:val="0"/>
          <w:numId w:val="3"/>
        </w:numPr>
        <w:jc w:val="both"/>
        <w:spacing w:line="360" w:lineRule="atLeast"/>
      </w:pPr>
      <w:r>
        <w:rPr/>
        <w:t xml:space="preserve">õppeaasta pidulik alustamine ja lõpetamine; </w:t>
      </w:r>
    </w:p>
    <w:p>
      <w:pPr>
        <w:pStyle w:val="style0"/>
        <w:numPr>
          <w:ilvl w:val="0"/>
          <w:numId w:val="3"/>
        </w:numPr>
        <w:jc w:val="both"/>
        <w:spacing w:line="360" w:lineRule="atLeast"/>
      </w:pPr>
      <w:r>
        <w:rPr/>
        <w:t xml:space="preserve">õnnitlemised sünnipäevadel; </w:t>
      </w:r>
    </w:p>
    <w:p>
      <w:pPr>
        <w:pStyle w:val="style0"/>
        <w:numPr>
          <w:ilvl w:val="0"/>
          <w:numId w:val="3"/>
        </w:numPr>
        <w:jc w:val="both"/>
        <w:spacing w:line="360" w:lineRule="atLeast"/>
      </w:pPr>
      <w:r>
        <w:rPr/>
        <w:t>osalemine kolleegide poolt korraldatud ühisüritustel.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2"/>
        <w:numPr>
          <w:ilvl w:val="1"/>
          <w:numId w:val="1"/>
        </w:numPr>
      </w:pPr>
      <w:r>
        <w:rPr>
          <w:szCs w:val="23"/>
        </w:rPr>
        <w:t xml:space="preserve">Aruvälja Lasteaed-Algkooli õpilaste </w:t>
      </w:r>
    </w:p>
    <w:p>
      <w:pPr>
        <w:pStyle w:val="style2"/>
        <w:numPr>
          <w:ilvl w:val="1"/>
          <w:numId w:val="1"/>
        </w:numPr>
      </w:pPr>
      <w:r>
        <w:rPr>
          <w:szCs w:val="23"/>
        </w:rPr>
        <w:t>ja lastevanemate tunnustamise kord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9"/>
        </w:numPr>
        <w:jc w:val="both"/>
        <w:spacing w:line="360" w:lineRule="atLeast"/>
      </w:pPr>
      <w:r>
        <w:rPr>
          <w:sz w:val="28"/>
          <w:szCs w:val="28"/>
        </w:rPr>
        <w:t>Individuaalsed vestlused</w:t>
      </w:r>
    </w:p>
    <w:p>
      <w:pPr>
        <w:pStyle w:val="style0"/>
        <w:jc w:val="both"/>
        <w:ind w:hanging="0" w:left="360" w:right="0"/>
        <w:spacing w:line="360" w:lineRule="atLeast"/>
      </w:pPr>
      <w:r>
        <w:rPr>
          <w:sz w:val="28"/>
          <w:szCs w:val="28"/>
        </w:rPr>
      </w:r>
    </w:p>
    <w:p>
      <w:pPr>
        <w:pStyle w:val="style0"/>
        <w:jc w:val="both"/>
        <w:ind w:hanging="0" w:left="360" w:right="0"/>
        <w:spacing w:line="360" w:lineRule="atLeast"/>
      </w:pPr>
      <w:r>
        <w:rPr/>
        <w:t>1.1 Üks kord aastas toimuv vestlus lasteaias käivate laste vanematega, kus räägitakse  lapse arengust ja   edusammudest.</w:t>
      </w:r>
    </w:p>
    <w:p>
      <w:pPr>
        <w:pStyle w:val="style0"/>
        <w:jc w:val="both"/>
        <w:ind w:hanging="0" w:left="360" w:right="0"/>
        <w:spacing w:line="360" w:lineRule="atLeast"/>
      </w:pPr>
      <w:r>
        <w:rPr/>
        <w:t>1.2 Üks kord aastas toimuv vestlus kooliõpilaste ja nende vanematega, kus antakse tagasisidet lapse tegevustest, saavutustest ning püstitatakse eesmärke järgmiseks õppeaastaks.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0"/>
          <w:numId w:val="9"/>
        </w:numPr>
        <w:jc w:val="both"/>
        <w:spacing w:line="360" w:lineRule="atLeast"/>
      </w:pPr>
      <w:r>
        <w:rPr>
          <w:sz w:val="28"/>
          <w:szCs w:val="28"/>
        </w:rPr>
        <w:t>Avalik tunnustamine</w:t>
      </w:r>
    </w:p>
    <w:p>
      <w:pPr>
        <w:pStyle w:val="style0"/>
        <w:jc w:val="both"/>
        <w:ind w:hanging="0" w:left="360" w:right="0"/>
        <w:spacing w:line="360" w:lineRule="atLeast"/>
      </w:pPr>
      <w:r>
        <w:rPr>
          <w:sz w:val="28"/>
          <w:szCs w:val="28"/>
        </w:rPr>
      </w:r>
    </w:p>
    <w:p>
      <w:pPr>
        <w:pStyle w:val="style0"/>
        <w:numPr>
          <w:ilvl w:val="1"/>
          <w:numId w:val="10"/>
        </w:numPr>
        <w:jc w:val="both"/>
        <w:spacing w:line="360" w:lineRule="atLeast"/>
      </w:pPr>
      <w:r>
        <w:rPr/>
        <w:t xml:space="preserve">Õpilaste tunnustamine väljapaistvate  saavutuste eest õppe- ja koolivälises tegevuses alljärgnevalt: </w:t>
      </w:r>
    </w:p>
    <w:p>
      <w:pPr>
        <w:pStyle w:val="style25"/>
        <w:numPr>
          <w:ilvl w:val="0"/>
          <w:numId w:val="14"/>
        </w:numPr>
        <w:spacing w:after="28" w:before="28" w:line="360" w:lineRule="atLeast"/>
      </w:pPr>
      <w:r>
        <w:rPr>
          <w:szCs w:val="20"/>
          <w:rFonts w:ascii="Times New Roman" w:cs="Times New Roman" w:hAnsi="Times New Roman"/>
        </w:rPr>
        <w:t xml:space="preserve">Kiituskirjaga „Väga hea õppimise </w:t>
      </w:r>
      <w:r>
        <w:rPr>
          <w:color w:val="000000"/>
          <w:szCs w:val="20"/>
          <w:rFonts w:ascii="Times New Roman" w:cs="Times New Roman" w:hAnsi="Times New Roman"/>
        </w:rPr>
        <w:t>eest“</w:t>
      </w:r>
      <w:r>
        <w:rPr>
          <w:color w:val="FF0000"/>
          <w:szCs w:val="20"/>
          <w:rFonts w:ascii="Times New Roman" w:cs="Times New Roman" w:hAnsi="Times New Roman"/>
        </w:rPr>
        <w:t xml:space="preserve"> </w:t>
      </w:r>
      <w:r>
        <w:rPr>
          <w:color w:val="000000"/>
          <w:szCs w:val="20"/>
          <w:rFonts w:ascii="Times New Roman" w:cs="Times New Roman" w:hAnsi="Times New Roman"/>
        </w:rPr>
        <w:t>tunnustamine</w:t>
      </w:r>
    </w:p>
    <w:p>
      <w:pPr>
        <w:pStyle w:val="style0"/>
        <w:numPr>
          <w:ilvl w:val="2"/>
          <w:numId w:val="9"/>
        </w:numPr>
        <w:jc w:val="both"/>
        <w:spacing w:line="360" w:lineRule="atLeast"/>
      </w:pPr>
      <w:r>
        <w:rPr>
          <w:color w:val="000000"/>
          <w:szCs w:val="20"/>
        </w:rPr>
        <w:t>Kiituskirjaga tunnustatakse 1.- 4. klasside õpilasi, kelle aastahinded on „väga head“ ning kelle käitumise aastahinne on seejuures „eeskujulik“ või „hea“.</w:t>
      </w:r>
    </w:p>
    <w:p>
      <w:pPr>
        <w:pStyle w:val="style0"/>
        <w:jc w:val="both"/>
        <w:ind w:hanging="0" w:left="1980" w:right="0"/>
        <w:spacing w:line="360" w:lineRule="atLeast"/>
      </w:pPr>
      <w:r>
        <w:rPr>
          <w:color w:val="000000"/>
          <w:szCs w:val="20"/>
        </w:rPr>
      </w:r>
    </w:p>
    <w:p>
      <w:pPr>
        <w:pStyle w:val="style25"/>
        <w:numPr>
          <w:ilvl w:val="0"/>
          <w:numId w:val="14"/>
        </w:numPr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 xml:space="preserve">Kiituskirjaga „Väga heade tulemuste eest üksikus õppeaines“ </w:t>
      </w:r>
      <w:r>
        <w:rPr>
          <w:szCs w:val="20"/>
          <w:rFonts w:ascii="Times New Roman" w:cs="Times New Roman" w:hAnsi="Times New Roman"/>
        </w:rPr>
        <w:t>tunnustamine</w:t>
      </w:r>
    </w:p>
    <w:p>
      <w:pPr>
        <w:pStyle w:val="style25"/>
        <w:ind w:hanging="360" w:left="2340" w:right="0"/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(2) Kiituskirjaga tunnustatakse 1.-4. klassi õpilasi, kelle aastahinded antud õppeaines on „väga head“ ja õpilane on saavutanud väga häid tulemusi antud õppeaine olümpiaadidel, konkurssidel, viktoriinidel ning kelle käitumise aastahinne on seejuures „eeskujulik“ või „hea“.</w:t>
      </w:r>
    </w:p>
    <w:p>
      <w:pPr>
        <w:pStyle w:val="style0"/>
        <w:jc w:val="both"/>
        <w:ind w:hanging="0" w:left="360" w:right="0"/>
        <w:spacing w:line="360" w:lineRule="atLeast"/>
      </w:pPr>
      <w:r>
        <w:rPr/>
      </w:r>
    </w:p>
    <w:p>
      <w:pPr>
        <w:pStyle w:val="style25"/>
        <w:numPr>
          <w:ilvl w:val="0"/>
          <w:numId w:val="13"/>
        </w:numPr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Õppeperioodi lõpul Audru vallavanema ja volikogu esimehe vastuvõtt õpilastele, kes on edukalt esindanud kooli erinevatel konkurssidel, olümpiaadidel, viktoriinidel, samuti sportlike või omaloominguliste saavutuste eest:</w:t>
      </w:r>
    </w:p>
    <w:p>
      <w:pPr>
        <w:pStyle w:val="style25"/>
        <w:ind w:hanging="0" w:left="360" w:right="0"/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 xml:space="preserve"> </w:t>
      </w:r>
      <w:r>
        <w:rPr>
          <w:color w:val="000000"/>
          <w:szCs w:val="20"/>
          <w:rFonts w:ascii="Times New Roman" w:cs="Times New Roman" w:hAnsi="Times New Roman"/>
        </w:rPr>
        <w:t>maakonnas 1.-3. koht või vabariigis 1.-10. koht.</w:t>
      </w:r>
      <w:r>
        <w:rPr>
          <w:szCs w:val="20"/>
          <w:rFonts w:ascii="Times New Roman" w:cs="Times New Roman" w:hAnsi="Times New Roman"/>
        </w:rPr>
        <w:t> </w:t>
      </w:r>
    </w:p>
    <w:p>
      <w:pPr>
        <w:pStyle w:val="style25"/>
        <w:spacing w:after="28" w:before="28" w:line="360" w:lineRule="atLeast"/>
      </w:pPr>
      <w:r>
        <w:rPr>
          <w:szCs w:val="20"/>
          <w:rFonts w:ascii="Times New Roman" w:cs="Times New Roman" w:hAnsi="Times New Roman"/>
        </w:rPr>
      </w:r>
    </w:p>
    <w:p>
      <w:pPr>
        <w:pStyle w:val="style25"/>
        <w:numPr>
          <w:ilvl w:val="0"/>
          <w:numId w:val="13"/>
        </w:numPr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Direktori käskkirjaga kiitused väga hea õppeedukuse või muude eriliste saavutuste (edukalt esindanud kooli erinevatel konkurssidel, olümpiaadidel, viktoriinidel) eest igapäeva koolielus õppeveerandi lõpus. Üks käskkirja eksemplar õpilasele paberkandjal, teine kooli infostendile.</w:t>
      </w:r>
    </w:p>
    <w:p>
      <w:pPr>
        <w:pStyle w:val="style25"/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</w:r>
    </w:p>
    <w:p>
      <w:pPr>
        <w:pStyle w:val="style25"/>
        <w:numPr>
          <w:ilvl w:val="0"/>
          <w:numId w:val="13"/>
        </w:numPr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Suulised kiitused ja tunnustused kogunemistel õpilastele, kes on edukalt esindanud kooli erinevatel konkurssidel, olümpiaadidel, viktoriinidel vallas, maakonnas, vabariigis või rahvusvaheliselt, aineõpetajate või klassijuhataja otsusel kohe pärast ürituse toimumist.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0"/>
          <w:numId w:val="11"/>
        </w:numPr>
        <w:jc w:val="both"/>
        <w:tabs/>
        <w:ind w:hanging="0" w:left="360" w:right="0"/>
        <w:spacing w:line="360" w:lineRule="atLeast"/>
      </w:pPr>
      <w:r>
        <w:rPr/>
        <w:t>diplom- väga heade tulemuste eest spordivõistlustel,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0"/>
          <w:numId w:val="11"/>
        </w:numPr>
        <w:jc w:val="both"/>
        <w:tabs/>
        <w:ind w:hanging="0" w:left="360" w:right="0"/>
        <w:spacing w:line="360" w:lineRule="atLeast"/>
      </w:pPr>
      <w:r>
        <w:rPr/>
        <w:t>Aruvälja Lasteaed-Algkooli sümboolikaga diplom-tänukiri lasteaed- algkooli siseste konkursside võitja.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1"/>
          <w:numId w:val="10"/>
        </w:numPr>
        <w:jc w:val="both"/>
        <w:spacing w:line="360" w:lineRule="atLeast"/>
      </w:pPr>
      <w:r>
        <w:rPr/>
        <w:t>Lasteaialaste tunnustamine rühma ja lasteaia esindamise eest konkurssidel, võistlustel, kontsertidel või näitustel.</w:t>
      </w:r>
    </w:p>
    <w:p>
      <w:pPr>
        <w:pStyle w:val="style0"/>
        <w:jc w:val="both"/>
        <w:ind w:hanging="0" w:left="360" w:right="0"/>
        <w:spacing w:line="360" w:lineRule="atLeast"/>
      </w:pPr>
      <w:r>
        <w:rPr/>
      </w:r>
    </w:p>
    <w:p>
      <w:pPr>
        <w:pStyle w:val="style0"/>
        <w:numPr>
          <w:ilvl w:val="1"/>
          <w:numId w:val="10"/>
        </w:numPr>
        <w:jc w:val="both"/>
        <w:spacing w:line="360" w:lineRule="atLeast"/>
      </w:pPr>
      <w:r>
        <w:rPr/>
        <w:t>Lastevanemate tunnustamine alljärgnevalt:</w:t>
      </w:r>
    </w:p>
    <w:p>
      <w:pPr>
        <w:pStyle w:val="style25"/>
        <w:numPr>
          <w:ilvl w:val="0"/>
          <w:numId w:val="15"/>
        </w:numPr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Tänupaber lapse eeskujuliku kasvatamise eest 4-klassi lõpetaja vanematele, kelle õppeedukus on „väga hea” või „hea” ning kelle käitumine on „eeskujulik“ või „hea“ lasteaed-algkooli lõpuaktusel.</w:t>
      </w:r>
    </w:p>
    <w:p>
      <w:pPr>
        <w:pStyle w:val="style25"/>
        <w:spacing w:after="28" w:before="28" w:line="360" w:lineRule="atLeast"/>
      </w:pPr>
      <w:r>
        <w:rPr>
          <w:szCs w:val="20"/>
          <w:rFonts w:ascii="Times New Roman" w:cs="Times New Roman" w:hAnsi="Times New Roman"/>
        </w:rPr>
      </w:r>
    </w:p>
    <w:p>
      <w:pPr>
        <w:pStyle w:val="style25"/>
        <w:numPr>
          <w:ilvl w:val="0"/>
          <w:numId w:val="15"/>
        </w:numPr>
        <w:spacing w:after="28" w:before="28" w:line="360" w:lineRule="atLeast"/>
      </w:pPr>
      <w:r>
        <w:rPr>
          <w:color w:val="000000"/>
          <w:szCs w:val="20"/>
          <w:rFonts w:ascii="Times New Roman" w:cs="Times New Roman" w:hAnsi="Times New Roman"/>
        </w:rPr>
        <w:t>Tänukaardid vanemate kodudesse, kelle lapse õppeedukus on „väga hea” või „hea” ning kelle käitumine on „eeskujulik“ või „hea“ 2. õppeveerandi lõpul.</w:t>
      </w:r>
    </w:p>
    <w:p>
      <w:pPr>
        <w:pStyle w:val="style25"/>
        <w:spacing w:after="28" w:before="28" w:line="360" w:lineRule="atLeast"/>
      </w:pPr>
      <w:r>
        <w:rPr>
          <w:szCs w:val="20"/>
          <w:rFonts w:ascii="Times New Roman" w:cs="Times New Roman" w:hAnsi="Times New Roman"/>
        </w:rPr>
      </w:r>
    </w:p>
    <w:p>
      <w:pPr>
        <w:pStyle w:val="style0"/>
        <w:numPr>
          <w:ilvl w:val="0"/>
          <w:numId w:val="12"/>
        </w:numPr>
        <w:jc w:val="both"/>
        <w:tabs>
          <w:tab w:leader="none" w:pos="360" w:val="left"/>
        </w:tabs>
        <w:ind w:hanging="0" w:left="0" w:right="0"/>
        <w:spacing w:line="360" w:lineRule="atLeast"/>
      </w:pPr>
      <w:r>
        <w:rPr/>
        <w:t xml:space="preserve">Aruvälja Lasteaed- Algkooli sümboolikaga meene lasteaed- algkooli toetamine  </w:t>
      </w:r>
    </w:p>
    <w:p>
      <w:pPr>
        <w:pStyle w:val="style0"/>
        <w:jc w:val="both"/>
        <w:spacing w:line="360" w:lineRule="atLeast"/>
      </w:pPr>
      <w:r>
        <w:rPr/>
        <w:t xml:space="preserve">      </w:t>
      </w:r>
      <w:r>
        <w:rPr/>
        <w:t>töö korraldamisel, ürituste organiseerimisel.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1"/>
          <w:numId w:val="10"/>
        </w:numPr>
        <w:jc w:val="both"/>
        <w:spacing w:line="360" w:lineRule="atLeast"/>
      </w:pPr>
      <w:r>
        <w:rPr/>
        <w:t>Hoolekogu tänamine õppeaasta lõpetamisel.</w:t>
      </w:r>
    </w:p>
    <w:p>
      <w:pPr>
        <w:pStyle w:val="style0"/>
        <w:jc w:val="both"/>
        <w:ind w:hanging="0" w:left="360" w:right="0"/>
        <w:spacing w:line="360" w:lineRule="atLeast"/>
      </w:pPr>
      <w:r>
        <w:rPr/>
      </w:r>
    </w:p>
    <w:p>
      <w:pPr>
        <w:pStyle w:val="style0"/>
        <w:numPr>
          <w:ilvl w:val="1"/>
          <w:numId w:val="10"/>
        </w:numPr>
        <w:jc w:val="both"/>
        <w:spacing w:line="360" w:lineRule="atLeast"/>
      </w:pPr>
      <w:r>
        <w:rPr/>
        <w:t>Aruvälja Lasteaed- Algkooli toetajate meelespidamine lasteaed-algkooli sümboolikaga meene ja tänukirjaga.</w:t>
      </w:r>
    </w:p>
    <w:p>
      <w:pPr>
        <w:pStyle w:val="style0"/>
        <w:jc w:val="both"/>
        <w:ind w:hanging="0" w:left="360" w:right="0"/>
        <w:spacing w:line="360" w:lineRule="atLeast"/>
      </w:pPr>
      <w:r>
        <w:rPr/>
      </w:r>
    </w:p>
    <w:p>
      <w:pPr>
        <w:pStyle w:val="style0"/>
        <w:numPr>
          <w:ilvl w:val="1"/>
          <w:numId w:val="10"/>
        </w:numPr>
        <w:jc w:val="both"/>
        <w:spacing w:line="360" w:lineRule="atLeast"/>
      </w:pPr>
      <w:r>
        <w:rPr/>
        <w:t xml:space="preserve">Õpilaste, vanemate ja toetajate tänamine Aruvälja Lasteaed- Algkooli stendidel, kodulehel, Audru valla lehes. </w:t>
      </w:r>
    </w:p>
    <w:p>
      <w:pPr>
        <w:pStyle w:val="style25"/>
        <w:spacing w:after="28" w:before="28" w:line="360" w:lineRule="atLeast"/>
      </w:pPr>
      <w:r>
        <w:rPr>
          <w:szCs w:val="20"/>
          <w:rFonts w:ascii="Times New Roman" w:cs="Times New Roman" w:hAnsi="Times New Roman"/>
        </w:rPr>
        <w:t> </w:t>
      </w:r>
    </w:p>
    <w:p>
      <w:pPr>
        <w:pStyle w:val="style0"/>
        <w:jc w:val="both"/>
        <w:spacing w:line="360" w:lineRule="atLeast"/>
      </w:pPr>
      <w:r>
        <w:rPr>
          <w:sz w:val="28"/>
          <w:szCs w:val="28"/>
        </w:rPr>
        <w:t xml:space="preserve">      </w:t>
      </w:r>
    </w:p>
    <w:p>
      <w:pPr>
        <w:pStyle w:val="style0"/>
        <w:jc w:val="both"/>
        <w:ind w:hanging="0" w:left="1080" w:right="0"/>
        <w:spacing w:line="360" w:lineRule="atLeast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"/>
      <w:pPr>
        <w:ind w:hanging="360" w:left="360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4">
    <w:lvl w:ilvl="0">
      <w:start w:val="3"/>
      <w:numFmt w:val="decimal"/>
      <w:lvlJc w:val="left"/>
      <w:lvlText w:val="%1"/>
      <w:pPr>
        <w:ind w:hanging="360" w:left="360"/>
      </w:pPr>
      <w:rPr>
        <w:sz w:val="24"/>
      </w:rPr>
    </w:lvl>
    <w:lvl w:ilvl="1">
      <w:start w:val="1"/>
      <w:numFmt w:val="decimal"/>
      <w:lvlJc w:val="left"/>
      <w:lvlText w:val="%1.%2"/>
      <w:pPr>
        <w:ind w:hanging="360" w:left="720"/>
      </w:pPr>
      <w:rPr>
        <w:sz w:val="24"/>
      </w:rPr>
    </w:lvl>
    <w:lvl w:ilvl="2">
      <w:start w:val="1"/>
      <w:numFmt w:val="decimal"/>
      <w:lvlJc w:val="left"/>
      <w:lvlText w:val="%1.%2.%3"/>
      <w:pPr>
        <w:ind w:hanging="720" w:left="1440"/>
      </w:pPr>
      <w:rPr>
        <w:sz w:val="24"/>
      </w:rPr>
    </w:lvl>
    <w:lvl w:ilvl="3">
      <w:start w:val="1"/>
      <w:numFmt w:val="decimal"/>
      <w:lvlJc w:val="left"/>
      <w:lvlText w:val="%1.%2.%3.%4"/>
      <w:pPr>
        <w:ind w:hanging="1080" w:left="2160"/>
      </w:pPr>
      <w:rPr>
        <w:sz w:val="24"/>
      </w:rPr>
    </w:lvl>
    <w:lvl w:ilvl="4">
      <w:start w:val="1"/>
      <w:numFmt w:val="decimal"/>
      <w:lvlJc w:val="left"/>
      <w:lvlText w:val="%1.%2.%3.%4.%5"/>
      <w:pPr>
        <w:ind w:hanging="1080" w:left="2520"/>
      </w:pPr>
      <w:rPr>
        <w:sz w:val="24"/>
      </w:rPr>
    </w:lvl>
    <w:lvl w:ilvl="5">
      <w:start w:val="1"/>
      <w:numFmt w:val="decimal"/>
      <w:lvlJc w:val="left"/>
      <w:lvlText w:val="%1.%2.%3.%4.%5.%6"/>
      <w:pPr>
        <w:ind w:hanging="1440" w:left="3240"/>
      </w:pPr>
      <w:rPr>
        <w:sz w:val="24"/>
      </w:rPr>
    </w:lvl>
    <w:lvl w:ilvl="6">
      <w:start w:val="1"/>
      <w:numFmt w:val="decimal"/>
      <w:lvlJc w:val="left"/>
      <w:lvlText w:val="%1.%2.%3.%4.%5.%6.%7"/>
      <w:pPr>
        <w:ind w:hanging="1440" w:left="3600"/>
      </w:pPr>
      <w:rPr>
        <w:sz w:val="24"/>
      </w:rPr>
    </w:lvl>
    <w:lvl w:ilvl="7">
      <w:start w:val="1"/>
      <w:numFmt w:val="decimal"/>
      <w:lvlJc w:val="left"/>
      <w:lvlText w:val="%1.%2.%3.%4.%5.%6.%7.%8"/>
      <w:pPr>
        <w:ind w:hanging="1800" w:left="4320"/>
      </w:pPr>
      <w:rPr>
        <w:sz w:val="24"/>
      </w:rPr>
    </w:lvl>
    <w:lvl w:ilvl="8">
      <w:start w:val="1"/>
      <w:numFmt w:val="decimal"/>
      <w:lvlJc w:val="left"/>
      <w:lvlText w:val="%1.%2.%3.%4.%5.%6.%7.%8.%9"/>
      <w:pPr>
        <w:ind w:hanging="2160" w:left="5040"/>
      </w:pPr>
      <w:rPr>
        <w:sz w:val="24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7">
    <w:lvl w:ilvl="0">
      <w:start w:val="2"/>
      <w:numFmt w:val="decimal"/>
      <w:lvlJc w:val="left"/>
      <w:lvlText w:val="%1"/>
      <w:pPr>
        <w:ind w:hanging="360" w:left="360"/>
      </w:pPr>
    </w:lvl>
    <w:lvl w:ilvl="1">
      <w:start w:val="1"/>
      <w:numFmt w:val="decimal"/>
      <w:lvlJc w:val="left"/>
      <w:lvlText w:val="%1.%2"/>
      <w:pPr>
        <w:ind w:hanging="360" w:left="1440"/>
      </w:pPr>
    </w:lvl>
    <w:lvl w:ilvl="2">
      <w:start w:val="1"/>
      <w:numFmt w:val="decimal"/>
      <w:lvlJc w:val="left"/>
      <w:lvlText w:val="%1.%2.%3"/>
      <w:pPr>
        <w:ind w:hanging="720" w:left="2880"/>
      </w:pPr>
    </w:lvl>
    <w:lvl w:ilvl="3">
      <w:start w:val="1"/>
      <w:numFmt w:val="decimal"/>
      <w:lvlJc w:val="left"/>
      <w:lvlText w:val="%1.%2.%3.%4"/>
      <w:pPr>
        <w:ind w:hanging="720" w:left="3960"/>
      </w:pPr>
    </w:lvl>
    <w:lvl w:ilvl="4">
      <w:start w:val="1"/>
      <w:numFmt w:val="decimal"/>
      <w:lvlJc w:val="left"/>
      <w:lvlText w:val="%1.%2.%3.%4.%5"/>
      <w:pPr>
        <w:ind w:hanging="1080" w:left="5400"/>
      </w:pPr>
    </w:lvl>
    <w:lvl w:ilvl="5">
      <w:start w:val="1"/>
      <w:numFmt w:val="decimal"/>
      <w:lvlJc w:val="left"/>
      <w:lvlText w:val="%1.%2.%3.%4.%5.%6"/>
      <w:pPr>
        <w:ind w:hanging="1080" w:left="6480"/>
      </w:pPr>
    </w:lvl>
    <w:lvl w:ilvl="6">
      <w:start w:val="1"/>
      <w:numFmt w:val="decimal"/>
      <w:lvlJc w:val="left"/>
      <w:lvlText w:val="%1.%2.%3.%4.%5.%6.%7"/>
      <w:pPr>
        <w:ind w:hanging="1440" w:left="7920"/>
      </w:pPr>
    </w:lvl>
    <w:lvl w:ilvl="7">
      <w:start w:val="1"/>
      <w:numFmt w:val="decimal"/>
      <w:lvlJc w:val="left"/>
      <w:lvlText w:val="%1.%2.%3.%4.%5.%6.%7.%8"/>
      <w:pPr>
        <w:ind w:hanging="1440" w:left="9000"/>
      </w:pPr>
    </w:lvl>
    <w:lvl w:ilvl="8">
      <w:start w:val="1"/>
      <w:numFmt w:val="decimal"/>
      <w:lvlJc w:val="left"/>
      <w:lvlText w:val="%1.%2.%3.%4.%5.%6.%7.%8.%9"/>
      <w:pPr>
        <w:ind w:hanging="1800" w:left="10440"/>
      </w:pPr>
    </w:lvl>
  </w:abstractNum>
  <w:abstractNum w:abstractNumId="8">
    <w:lvl w:ilvl="0">
      <w:start w:val="3"/>
      <w:numFmt w:val="decimal"/>
      <w:lvlJc w:val="left"/>
      <w:lvlText w:val="%1"/>
      <w:pPr>
        <w:ind w:hanging="360" w:left="360"/>
      </w:pPr>
      <w:rPr>
        <w:sz w:val="24"/>
      </w:rPr>
    </w:lvl>
    <w:lvl w:ilvl="1">
      <w:start w:val="6"/>
      <w:numFmt w:val="decimal"/>
      <w:lvlJc w:val="left"/>
      <w:lvlText w:val="%1.%2"/>
      <w:pPr>
        <w:ind w:hanging="360" w:left="780"/>
      </w:pPr>
      <w:rPr>
        <w:sz w:val="24"/>
      </w:rPr>
    </w:lvl>
    <w:lvl w:ilvl="2">
      <w:start w:val="1"/>
      <w:numFmt w:val="decimal"/>
      <w:lvlJc w:val="left"/>
      <w:lvlText w:val="%1.%2.%3"/>
      <w:pPr>
        <w:ind w:hanging="720" w:left="1560"/>
      </w:pPr>
      <w:rPr>
        <w:sz w:val="24"/>
      </w:rPr>
    </w:lvl>
    <w:lvl w:ilvl="3">
      <w:start w:val="1"/>
      <w:numFmt w:val="decimal"/>
      <w:lvlJc w:val="left"/>
      <w:lvlText w:val="%1.%2.%3.%4"/>
      <w:pPr>
        <w:ind w:hanging="1080" w:left="2340"/>
      </w:pPr>
      <w:rPr>
        <w:sz w:val="24"/>
      </w:rPr>
    </w:lvl>
    <w:lvl w:ilvl="4">
      <w:start w:val="1"/>
      <w:numFmt w:val="decimal"/>
      <w:lvlJc w:val="left"/>
      <w:lvlText w:val="%1.%2.%3.%4.%5"/>
      <w:pPr>
        <w:ind w:hanging="1080" w:left="2760"/>
      </w:pPr>
      <w:rPr>
        <w:sz w:val="24"/>
      </w:rPr>
    </w:lvl>
    <w:lvl w:ilvl="5">
      <w:start w:val="1"/>
      <w:numFmt w:val="decimal"/>
      <w:lvlJc w:val="left"/>
      <w:lvlText w:val="%1.%2.%3.%4.%5.%6"/>
      <w:pPr>
        <w:ind w:hanging="1440" w:left="3540"/>
      </w:pPr>
      <w:rPr>
        <w:sz w:val="24"/>
      </w:rPr>
    </w:lvl>
    <w:lvl w:ilvl="6">
      <w:start w:val="1"/>
      <w:numFmt w:val="decimal"/>
      <w:lvlJc w:val="left"/>
      <w:lvlText w:val="%1.%2.%3.%4.%5.%6.%7"/>
      <w:pPr>
        <w:ind w:hanging="1440" w:left="3960"/>
      </w:pPr>
      <w:rPr>
        <w:sz w:val="24"/>
      </w:rPr>
    </w:lvl>
    <w:lvl w:ilvl="7">
      <w:start w:val="1"/>
      <w:numFmt w:val="decimal"/>
      <w:lvlJc w:val="left"/>
      <w:lvlText w:val="%1.%2.%3.%4.%5.%6.%7.%8"/>
      <w:pPr>
        <w:ind w:hanging="1800" w:left="4740"/>
      </w:pPr>
      <w:rPr>
        <w:sz w:val="24"/>
      </w:rPr>
    </w:lvl>
    <w:lvl w:ilvl="8">
      <w:start w:val="1"/>
      <w:numFmt w:val="decimal"/>
      <w:lvlJc w:val="left"/>
      <w:lvlText w:val="%1.%2.%3.%4.%5.%6.%7.%8.%9"/>
      <w:pPr>
        <w:ind w:hanging="2160" w:left="5520"/>
      </w:pPr>
      <w:rPr>
        <w:sz w:val="24"/>
      </w:rPr>
    </w:lvl>
  </w:abstractNum>
  <w:abstractNum w:abstractNumId="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2">
      <w:start w:val="1"/>
      <w:numFmt w:val="decimal"/>
      <w:lvlJc w:val="left"/>
      <w:lvlText w:val="(%2.%3)"/>
      <w:pPr>
        <w:ind w:hanging="405" w:left="2385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10">
    <w:lvl w:ilvl="0">
      <w:start w:val="2"/>
      <w:numFmt w:val="decimal"/>
      <w:lvlJc w:val="left"/>
      <w:lvlText w:val="%1"/>
      <w:pPr>
        <w:ind w:hanging="375" w:left="375"/>
      </w:pPr>
    </w:lvl>
    <w:lvl w:ilvl="1">
      <w:start w:val="1"/>
      <w:numFmt w:val="decimal"/>
      <w:lvlJc w:val="left"/>
      <w:lvlText w:val="%1.%2"/>
      <w:pPr>
        <w:ind w:hanging="720" w:left="1080"/>
      </w:pPr>
    </w:lvl>
    <w:lvl w:ilvl="2">
      <w:start w:val="1"/>
      <w:numFmt w:val="decimal"/>
      <w:lvlJc w:val="left"/>
      <w:lvlText w:val="%1.%2.%3"/>
      <w:pPr>
        <w:ind w:hanging="720" w:left="1440"/>
      </w:pPr>
    </w:lvl>
    <w:lvl w:ilvl="3">
      <w:start w:val="1"/>
      <w:numFmt w:val="decimal"/>
      <w:lvlJc w:val="left"/>
      <w:lvlText w:val="%1.%2.%3.%4"/>
      <w:pPr>
        <w:ind w:hanging="1080" w:left="2160"/>
      </w:pPr>
    </w:lvl>
    <w:lvl w:ilvl="4">
      <w:start w:val="1"/>
      <w:numFmt w:val="decimal"/>
      <w:lvlJc w:val="left"/>
      <w:lvlText w:val="%1.%2.%3.%4.%5"/>
      <w:pPr>
        <w:ind w:hanging="1080" w:left="2520"/>
      </w:pPr>
    </w:lvl>
    <w:lvl w:ilvl="5">
      <w:start w:val="1"/>
      <w:numFmt w:val="decimal"/>
      <w:lvlJc w:val="left"/>
      <w:lvlText w:val="%1.%2.%3.%4.%5.%6"/>
      <w:pPr>
        <w:ind w:hanging="1440" w:left="3240"/>
      </w:pPr>
    </w:lvl>
    <w:lvl w:ilvl="6">
      <w:start w:val="1"/>
      <w:numFmt w:val="decimal"/>
      <w:lvlJc w:val="left"/>
      <w:lvlText w:val="%1.%2.%3.%4.%5.%6.%7"/>
      <w:pPr>
        <w:ind w:hanging="1800" w:left="3960"/>
      </w:pPr>
    </w:lvl>
    <w:lvl w:ilvl="7">
      <w:start w:val="1"/>
      <w:numFmt w:val="decimal"/>
      <w:lvlJc w:val="left"/>
      <w:lvlText w:val="%1.%2.%3.%4.%5.%6.%7.%8"/>
      <w:pPr>
        <w:ind w:hanging="1800" w:left="4320"/>
      </w:pPr>
    </w:lvl>
    <w:lvl w:ilvl="8">
      <w:start w:val="1"/>
      <w:numFmt w:val="decimal"/>
      <w:lvlJc w:val="left"/>
      <w:lvlText w:val="%1.%2.%3.%4.%5.%6.%7.%8.%9"/>
      <w:pPr>
        <w:ind w:hanging="2160" w:left="5040"/>
      </w:pPr>
    </w:lvl>
  </w:abstractNum>
  <w:abstractNum w:abstractNumId="11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tyles.xml><?xml version="1.0" encoding="utf-8"?>
<w:styles xmlns:w="http://schemas.openxmlformats.org/wordprocessingml/2006/main">
  <w:style w:styleId="style0" w:type="paragraph">
    <w:name w:val="Vaikimisi"/>
    <w:next w:val="style0"/>
    <w:pPr>
      <w:widowControl/>
      <w:tabs>
        <w:tab w:leader="none" w:pos="720" w:val="left"/>
      </w:tabs>
      <w:suppressAutoHyphens w:val="true"/>
    </w:pPr>
    <w:rPr>
      <w:color w:val="auto"/>
      <w:sz w:val="24"/>
      <w:szCs w:val="24"/>
      <w:rFonts w:ascii="Times New Roman" w:cs="FreeSans" w:eastAsia="WenQuanYi Micro Hei" w:hAnsi="Times New Roman"/>
      <w:lang w:bidi="hi-IN" w:eastAsia="en-US" w:val="en-GB"/>
    </w:rPr>
  </w:style>
  <w:style w:styleId="style1" w:type="paragraph">
    <w:name w:val="Pealkiri 1"/>
    <w:basedOn w:val="style0"/>
    <w:next w:val="style21"/>
    <w:pPr>
      <w:keepNext/>
      <w:spacing w:line="360" w:lineRule="atLeast"/>
    </w:pPr>
    <w:rPr>
      <w:b/>
      <w:bCs/>
    </w:rPr>
  </w:style>
  <w:style w:styleId="style2" w:type="paragraph">
    <w:name w:val="Pealkiri 2"/>
    <w:basedOn w:val="style0"/>
    <w:next w:val="style21"/>
    <w:pPr>
      <w:outlineLvl w:val="1"/>
      <w:numPr>
        <w:ilvl w:val="1"/>
        <w:numId w:val="1"/>
      </w:numPr>
      <w:jc w:val="center"/>
      <w:keepNext/>
      <w:spacing w:line="360" w:lineRule="atLeast"/>
    </w:pPr>
    <w:rPr>
      <w:sz w:val="28"/>
      <w:b/>
      <w:bCs/>
    </w:rPr>
  </w:style>
  <w:style w:styleId="style3" w:type="paragraph">
    <w:name w:val="Pealkiri 3"/>
    <w:basedOn w:val="style0"/>
    <w:next w:val="style21"/>
    <w:pPr>
      <w:outlineLvl w:val="0"/>
      <w:numPr>
        <w:ilvl w:val="0"/>
        <w:numId w:val="1"/>
      </w:numPr>
      <w:jc w:val="both"/>
      <w:keepNext/>
      <w:spacing w:line="360" w:lineRule="atLeast"/>
    </w:pPr>
    <w:rPr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ugev rõhutus"/>
    <w:basedOn w:val="style15"/>
    <w:next w:val="style16"/>
    <w:rPr>
      <w:b/>
      <w:bCs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sz w:val="24"/>
    </w:rPr>
  </w:style>
  <w:style w:styleId="style19" w:type="character">
    <w:name w:val="ListLabel 3"/>
    <w:next w:val="style19"/>
    <w:rPr>
      <w:sz w:val="20"/>
    </w:rPr>
  </w:style>
  <w:style w:styleId="style20" w:type="paragraph">
    <w:name w:val="Pealkiri"/>
    <w:basedOn w:val="style0"/>
    <w:next w:val="style21"/>
    <w:pPr>
      <w:keepNext/>
      <w:spacing w:after="120" w:before="240"/>
    </w:pPr>
    <w:rPr>
      <w:sz w:val="28"/>
      <w:szCs w:val="28"/>
      <w:rFonts w:ascii="Arial" w:cs="FreeSans" w:eastAsia="WenQuanYi Micro Hei" w:hAnsi="Arial"/>
    </w:rPr>
  </w:style>
  <w:style w:styleId="style21" w:type="paragraph">
    <w:name w:val="Põhitekst"/>
    <w:basedOn w:val="style0"/>
    <w:next w:val="style21"/>
    <w:pPr>
      <w:spacing w:after="120" w:before="0"/>
    </w:pPr>
    <w:rPr/>
  </w:style>
  <w:style w:styleId="style22" w:type="paragraph">
    <w:name w:val="Loend"/>
    <w:basedOn w:val="style21"/>
    <w:next w:val="style22"/>
    <w:pPr/>
    <w:rPr>
      <w:rFonts w:cs="FreeSans"/>
    </w:rPr>
  </w:style>
  <w:style w:styleId="style23" w:type="paragraph">
    <w:name w:val="Pealdis"/>
    <w:basedOn w:val="style0"/>
    <w:next w:val="style23"/>
    <w:pPr>
      <w:suppressLineNumbers/>
      <w:spacing w:after="120" w:before="120"/>
    </w:pPr>
    <w:rPr>
      <w:sz w:val="24"/>
      <w:i/>
      <w:szCs w:val="24"/>
      <w:iCs/>
      <w:rFonts w:cs="FreeSans"/>
    </w:rPr>
  </w:style>
  <w:style w:styleId="style24" w:type="paragraph">
    <w:name w:val="Register"/>
    <w:basedOn w:val="style0"/>
    <w:next w:val="style24"/>
    <w:pPr>
      <w:suppressLineNumbers/>
    </w:pPr>
    <w:rPr>
      <w:rFonts w:cs="FreeSans"/>
    </w:rPr>
  </w:style>
  <w:style w:styleId="style25" w:type="paragraph">
    <w:name w:val="Normal (Web)"/>
    <w:basedOn w:val="style0"/>
    <w:next w:val="style25"/>
    <w:pPr>
      <w:spacing w:after="28" w:before="28"/>
    </w:pPr>
    <w:rPr>
      <w:rFonts w:ascii="Arial Unicode MS" w:cs="Arial Unicode MS" w:eastAsia="Arial Unicode MS" w:hAnsi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2012-11-07T17:55:00.00Z</dcterms:created>
  <dc:creator>Aruvalja LAK</dc:creator>
  <cp:lastModifiedBy>Aili</cp:lastModifiedBy>
  <cp:lastPrinted>2012-10-15T14:39:00.00Z</cp:lastPrinted>
  <dcterms:modified xsi:type="dcterms:W3CDTF">2012-11-07T17:56:00.00Z</dcterms:modified>
  <cp:revision>4</cp:revision>
  <dc:title>Tunnustussüsteem</dc:title>
</cp:coreProperties>
</file>